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C13" w:rsidRDefault="00231C13" w:rsidP="00231C13">
      <w:pPr>
        <w:jc w:val="center"/>
        <w:rPr>
          <w:b/>
          <w:caps/>
          <w:spacing w:val="60"/>
        </w:rPr>
      </w:pPr>
    </w:p>
    <w:p w:rsidR="00231C13" w:rsidRDefault="00231C13" w:rsidP="00231C13">
      <w:pPr>
        <w:jc w:val="center"/>
        <w:rPr>
          <w:b/>
          <w:caps/>
          <w:spacing w:val="60"/>
        </w:rPr>
      </w:pPr>
    </w:p>
    <w:p w:rsidR="00231C13" w:rsidRDefault="00231C13" w:rsidP="00231C13">
      <w:pPr>
        <w:jc w:val="center"/>
        <w:rPr>
          <w:b/>
          <w:caps/>
          <w:spacing w:val="60"/>
        </w:rPr>
      </w:pPr>
    </w:p>
    <w:p w:rsidR="00231C13" w:rsidRDefault="00231C13" w:rsidP="00231C13">
      <w:pPr>
        <w:jc w:val="center"/>
        <w:rPr>
          <w:b/>
          <w:caps/>
          <w:spacing w:val="60"/>
        </w:rPr>
      </w:pPr>
    </w:p>
    <w:p w:rsidR="00231C13" w:rsidRDefault="00231C13" w:rsidP="00231C13">
      <w:pPr>
        <w:pStyle w:val="berschrift1"/>
      </w:pPr>
    </w:p>
    <w:p w:rsidR="00231C13" w:rsidRDefault="00231C13" w:rsidP="00231C13">
      <w:pPr>
        <w:pStyle w:val="berschrift1"/>
      </w:pPr>
    </w:p>
    <w:p w:rsidR="00231C13" w:rsidRDefault="00231C13" w:rsidP="00231C13">
      <w:pPr>
        <w:pStyle w:val="berschrift1"/>
      </w:pPr>
    </w:p>
    <w:p w:rsidR="00231C13" w:rsidRDefault="00231C13" w:rsidP="00231C13">
      <w:pPr>
        <w:pStyle w:val="berschrift1"/>
      </w:pPr>
    </w:p>
    <w:p w:rsidR="00231C13" w:rsidRDefault="00231C13" w:rsidP="00231C13">
      <w:pPr>
        <w:pStyle w:val="berschrift1"/>
      </w:pPr>
    </w:p>
    <w:p w:rsidR="00231C13" w:rsidRDefault="00231C13" w:rsidP="00231C13">
      <w:pPr>
        <w:pStyle w:val="berschrift1"/>
      </w:pPr>
    </w:p>
    <w:p w:rsidR="00231C13" w:rsidRDefault="00231C13" w:rsidP="00231C13">
      <w:pPr>
        <w:pStyle w:val="berschrift1"/>
      </w:pPr>
    </w:p>
    <w:p w:rsidR="000B618F" w:rsidRDefault="000B618F" w:rsidP="000B618F">
      <w:pPr>
        <w:pStyle w:val="berschrift1"/>
        <w:spacing w:after="0"/>
        <w:rPr>
          <w:sz w:val="52"/>
          <w:szCs w:val="52"/>
        </w:rPr>
      </w:pPr>
    </w:p>
    <w:p w:rsidR="000B618F" w:rsidRDefault="000B618F" w:rsidP="000B618F">
      <w:pPr>
        <w:pStyle w:val="berschrift1"/>
        <w:spacing w:after="0"/>
        <w:rPr>
          <w:sz w:val="52"/>
          <w:szCs w:val="52"/>
        </w:rPr>
      </w:pPr>
    </w:p>
    <w:p w:rsidR="000B618F" w:rsidRDefault="000B618F" w:rsidP="000B618F">
      <w:pPr>
        <w:pStyle w:val="berschrift1"/>
        <w:spacing w:after="0"/>
        <w:rPr>
          <w:sz w:val="52"/>
          <w:szCs w:val="52"/>
        </w:rPr>
      </w:pPr>
    </w:p>
    <w:p w:rsidR="00231C13" w:rsidRPr="000B618F" w:rsidRDefault="000F2E69" w:rsidP="000B618F">
      <w:pPr>
        <w:pStyle w:val="berschrift1"/>
        <w:spacing w:after="0"/>
        <w:rPr>
          <w:sz w:val="52"/>
          <w:szCs w:val="52"/>
        </w:rPr>
      </w:pPr>
      <w:r w:rsidRPr="000B618F">
        <w:rPr>
          <w:sz w:val="52"/>
          <w:szCs w:val="52"/>
        </w:rPr>
        <w:t>Sub</w:t>
      </w:r>
      <w:r w:rsidR="00231C13" w:rsidRPr="000B618F">
        <w:rPr>
          <w:sz w:val="52"/>
          <w:szCs w:val="52"/>
        </w:rPr>
        <w:t>lizenzvertrag</w:t>
      </w:r>
    </w:p>
    <w:p w:rsidR="00231C13" w:rsidRDefault="00231C13" w:rsidP="000B618F">
      <w:pPr>
        <w:spacing w:after="0"/>
      </w:pPr>
      <w:r>
        <w:t xml:space="preserve">abgeschlossen </w:t>
      </w:r>
      <w:r w:rsidR="00C47B05" w:rsidRPr="00C47B05">
        <w:rPr>
          <w:highlight w:val="yellow"/>
        </w:rPr>
        <w:t>(Datum)</w:t>
      </w:r>
      <w:r w:rsidR="000F2E69">
        <w:t xml:space="preserve"> </w:t>
      </w:r>
      <w:r>
        <w:t>zwischen</w:t>
      </w:r>
    </w:p>
    <w:p w:rsidR="00231C13" w:rsidRDefault="00231C13" w:rsidP="000B618F">
      <w:pPr>
        <w:spacing w:after="0"/>
      </w:pPr>
    </w:p>
    <w:p w:rsidR="000B618F" w:rsidRPr="00003118" w:rsidRDefault="000B618F" w:rsidP="000B618F">
      <w:pPr>
        <w:spacing w:after="0"/>
      </w:pPr>
    </w:p>
    <w:p w:rsidR="000B618F" w:rsidRDefault="000B618F" w:rsidP="000B618F">
      <w:pPr>
        <w:spacing w:after="0"/>
        <w:rPr>
          <w:b/>
        </w:rPr>
      </w:pPr>
    </w:p>
    <w:p w:rsidR="000F2E69" w:rsidRDefault="000F2E69" w:rsidP="000B618F">
      <w:pPr>
        <w:spacing w:after="0"/>
      </w:pPr>
      <w:r w:rsidRPr="001D7334">
        <w:rPr>
          <w:b/>
        </w:rPr>
        <w:t>Österreich Werbung</w:t>
      </w:r>
    </w:p>
    <w:p w:rsidR="000F2E69" w:rsidRDefault="000F2E69" w:rsidP="000B618F">
      <w:pPr>
        <w:spacing w:after="0"/>
      </w:pPr>
      <w:r>
        <w:t>Vordere Zollamts</w:t>
      </w:r>
      <w:r w:rsidR="005F2823">
        <w:t>s</w:t>
      </w:r>
      <w:r>
        <w:t>traße 13, 1030 Wien</w:t>
      </w:r>
    </w:p>
    <w:p w:rsidR="000F2E69" w:rsidRDefault="000F2E69" w:rsidP="000B618F">
      <w:pPr>
        <w:spacing w:after="0"/>
      </w:pPr>
      <w:r>
        <w:t>- die „Sublizenzgeberin“</w:t>
      </w:r>
    </w:p>
    <w:p w:rsidR="00231C13" w:rsidRDefault="00231C13" w:rsidP="000B618F">
      <w:pPr>
        <w:spacing w:after="0"/>
      </w:pPr>
    </w:p>
    <w:p w:rsidR="00231C13" w:rsidRDefault="00231C13" w:rsidP="000B618F">
      <w:pPr>
        <w:spacing w:after="0"/>
      </w:pPr>
      <w:r>
        <w:t>u</w:t>
      </w:r>
      <w:r w:rsidRPr="00003118">
        <w:t>nd</w:t>
      </w:r>
    </w:p>
    <w:p w:rsidR="00231C13" w:rsidRDefault="00231C13" w:rsidP="000B618F">
      <w:pPr>
        <w:spacing w:after="0"/>
      </w:pPr>
    </w:p>
    <w:p w:rsidR="000B618F" w:rsidRDefault="000B618F" w:rsidP="000B618F">
      <w:pPr>
        <w:spacing w:after="0"/>
        <w:rPr>
          <w:b/>
        </w:rPr>
      </w:pPr>
    </w:p>
    <w:p w:rsidR="00EC7E64" w:rsidRDefault="00EC7E64" w:rsidP="000B618F">
      <w:pPr>
        <w:spacing w:after="0"/>
        <w:rPr>
          <w:lang w:val="de-AT"/>
        </w:rPr>
      </w:pPr>
    </w:p>
    <w:p w:rsidR="00EC7E64" w:rsidRDefault="00EC7E64" w:rsidP="000B618F">
      <w:pPr>
        <w:spacing w:after="0"/>
      </w:pPr>
    </w:p>
    <w:p w:rsidR="000F2E69" w:rsidRDefault="000F2E69" w:rsidP="000B618F">
      <w:pPr>
        <w:spacing w:after="0"/>
      </w:pPr>
      <w:r>
        <w:t>- die „Sublizenznehmerin“</w:t>
      </w:r>
    </w:p>
    <w:p w:rsidR="00231C13" w:rsidRDefault="00231C13" w:rsidP="000B618F">
      <w:pPr>
        <w:spacing w:after="0"/>
      </w:pPr>
    </w:p>
    <w:p w:rsidR="00231C13" w:rsidRDefault="00231C13" w:rsidP="000B618F">
      <w:pPr>
        <w:spacing w:after="0"/>
      </w:pPr>
      <w:r>
        <w:t>wie folgt:</w:t>
      </w:r>
    </w:p>
    <w:p w:rsidR="000F2E69" w:rsidRDefault="000F2E69" w:rsidP="000F2E69">
      <w:pPr>
        <w:jc w:val="center"/>
      </w:pPr>
    </w:p>
    <w:p w:rsidR="000B618F" w:rsidRDefault="000B618F" w:rsidP="000F2E69">
      <w:pPr>
        <w:jc w:val="center"/>
      </w:pPr>
    </w:p>
    <w:p w:rsidR="000B618F" w:rsidRPr="00C15213" w:rsidRDefault="000B618F" w:rsidP="000F2E69">
      <w:pPr>
        <w:jc w:val="center"/>
      </w:pPr>
    </w:p>
    <w:p w:rsidR="000F2E69" w:rsidRPr="00C15213" w:rsidRDefault="000F2E69" w:rsidP="00AF4566">
      <w:pPr>
        <w:pStyle w:val="H1"/>
        <w:jc w:val="left"/>
        <w:rPr>
          <w:rFonts w:ascii="Arial" w:hAnsi="Arial"/>
        </w:rPr>
      </w:pPr>
      <w:r w:rsidRPr="00C15213">
        <w:rPr>
          <w:rFonts w:ascii="Arial" w:hAnsi="Arial"/>
        </w:rPr>
        <w:lastRenderedPageBreak/>
        <w:t>Vertragsgegenstand</w:t>
      </w:r>
    </w:p>
    <w:p w:rsidR="000F2E69" w:rsidRPr="00C15213" w:rsidRDefault="000F2E69" w:rsidP="00AF4566">
      <w:pPr>
        <w:pStyle w:val="H2"/>
        <w:jc w:val="left"/>
        <w:rPr>
          <w:rFonts w:ascii="Arial" w:hAnsi="Arial"/>
        </w:rPr>
      </w:pPr>
      <w:r w:rsidRPr="00C15213">
        <w:rPr>
          <w:rFonts w:ascii="Arial" w:hAnsi="Arial"/>
          <w:b w:val="0"/>
          <w:i w:val="0"/>
        </w:rPr>
        <w:t xml:space="preserve">Die Sublizenzgeberin hat mit Lizenzvertrag vom </w:t>
      </w:r>
      <w:r w:rsidR="003C7B52">
        <w:rPr>
          <w:rFonts w:ascii="Arial" w:hAnsi="Arial"/>
          <w:b w:val="0"/>
          <w:i w:val="0"/>
        </w:rPr>
        <w:t>6.8.2019</w:t>
      </w:r>
      <w:r w:rsidRPr="00C15213">
        <w:rPr>
          <w:rFonts w:ascii="Arial" w:hAnsi="Arial"/>
          <w:b w:val="0"/>
          <w:i w:val="0"/>
        </w:rPr>
        <w:t xml:space="preserve"> </w:t>
      </w:r>
      <w:r w:rsidR="00EC7E64">
        <w:rPr>
          <w:rFonts w:ascii="Arial" w:hAnsi="Arial"/>
          <w:b w:val="0"/>
          <w:i w:val="0"/>
        </w:rPr>
        <w:t xml:space="preserve">abgeschlossen zwischen </w:t>
      </w:r>
      <w:r w:rsidR="003C7B52">
        <w:rPr>
          <w:rFonts w:ascii="Arial" w:hAnsi="Arial"/>
          <w:b w:val="0"/>
          <w:i w:val="0"/>
        </w:rPr>
        <w:t xml:space="preserve">Muellers Bureau </w:t>
      </w:r>
      <w:proofErr w:type="spellStart"/>
      <w:r w:rsidR="003C7B52">
        <w:rPr>
          <w:rFonts w:ascii="Arial" w:hAnsi="Arial"/>
          <w:b w:val="0"/>
          <w:i w:val="0"/>
        </w:rPr>
        <w:t>Filmpro</w:t>
      </w:r>
      <w:r w:rsidR="00633143">
        <w:rPr>
          <w:rFonts w:ascii="Arial" w:hAnsi="Arial"/>
          <w:b w:val="0"/>
          <w:i w:val="0"/>
        </w:rPr>
        <w:t>d</w:t>
      </w:r>
      <w:r w:rsidR="003C7B52">
        <w:rPr>
          <w:rFonts w:ascii="Arial" w:hAnsi="Arial"/>
          <w:b w:val="0"/>
          <w:i w:val="0"/>
        </w:rPr>
        <w:t>uktions</w:t>
      </w:r>
      <w:proofErr w:type="spellEnd"/>
      <w:r w:rsidR="003C7B52">
        <w:rPr>
          <w:rFonts w:ascii="Arial" w:hAnsi="Arial"/>
          <w:b w:val="0"/>
          <w:i w:val="0"/>
        </w:rPr>
        <w:t xml:space="preserve"> GmbH</w:t>
      </w:r>
      <w:r w:rsidRPr="00C15213">
        <w:rPr>
          <w:rFonts w:ascii="Arial" w:hAnsi="Arial"/>
          <w:b w:val="0"/>
          <w:i w:val="0"/>
        </w:rPr>
        <w:t xml:space="preserve"> (im Folgenden Lizenzgeberin genannt), als Lizenzgeberin und Österreich Werbung, Vordere Zollamtsstraße 13, 1030 Wien (im Folgenden Sublizenzgeberin genannt), als Lizenznehmerin einen Lizenzvertrag geschlossen, mit dem der Sublizenzgeberin eine exklusive Lizenz für folgenden Film gewährt wurde:</w:t>
      </w:r>
    </w:p>
    <w:p w:rsidR="000F2E69" w:rsidRPr="00EE342F" w:rsidRDefault="003C7B52" w:rsidP="00AF4566">
      <w:pPr>
        <w:pStyle w:val="H1"/>
        <w:numPr>
          <w:ilvl w:val="0"/>
          <w:numId w:val="0"/>
        </w:numPr>
        <w:ind w:left="709"/>
        <w:jc w:val="left"/>
        <w:rPr>
          <w:rFonts w:ascii="Arial" w:hAnsi="Arial"/>
          <w:b w:val="0"/>
          <w:i/>
          <w:lang w:val="en-US"/>
        </w:rPr>
      </w:pPr>
      <w:proofErr w:type="spellStart"/>
      <w:r>
        <w:rPr>
          <w:rFonts w:ascii="Arial" w:hAnsi="Arial"/>
          <w:b w:val="0"/>
          <w:i/>
          <w:lang w:val="en-US"/>
        </w:rPr>
        <w:t>Imagevideo</w:t>
      </w:r>
      <w:proofErr w:type="spellEnd"/>
      <w:r>
        <w:rPr>
          <w:rFonts w:ascii="Arial" w:hAnsi="Arial"/>
          <w:b w:val="0"/>
          <w:i/>
          <w:lang w:val="en-US"/>
        </w:rPr>
        <w:t xml:space="preserve"> </w:t>
      </w:r>
      <w:proofErr w:type="spellStart"/>
      <w:r>
        <w:rPr>
          <w:rFonts w:ascii="Arial" w:hAnsi="Arial"/>
          <w:b w:val="0"/>
          <w:i/>
          <w:lang w:val="en-US"/>
        </w:rPr>
        <w:t>Standort</w:t>
      </w:r>
      <w:proofErr w:type="spellEnd"/>
      <w:r>
        <w:rPr>
          <w:rFonts w:ascii="Arial" w:hAnsi="Arial"/>
          <w:b w:val="0"/>
          <w:i/>
          <w:lang w:val="en-US"/>
        </w:rPr>
        <w:t xml:space="preserve"> </w:t>
      </w:r>
      <w:proofErr w:type="spellStart"/>
      <w:r>
        <w:rPr>
          <w:rFonts w:ascii="Arial" w:hAnsi="Arial"/>
          <w:b w:val="0"/>
          <w:i/>
          <w:lang w:val="en-US"/>
        </w:rPr>
        <w:t>Österreich</w:t>
      </w:r>
      <w:proofErr w:type="spellEnd"/>
      <w:r>
        <w:rPr>
          <w:rFonts w:ascii="Arial" w:hAnsi="Arial"/>
          <w:b w:val="0"/>
          <w:i/>
          <w:lang w:val="en-US"/>
        </w:rPr>
        <w:t xml:space="preserve"> </w:t>
      </w:r>
    </w:p>
    <w:p w:rsidR="000F2E69" w:rsidRPr="00C15213" w:rsidRDefault="000F2E69" w:rsidP="00AF4566">
      <w:pPr>
        <w:pStyle w:val="H2"/>
        <w:jc w:val="left"/>
        <w:rPr>
          <w:rFonts w:ascii="Arial" w:hAnsi="Arial"/>
        </w:rPr>
      </w:pPr>
      <w:r w:rsidRPr="00C15213">
        <w:rPr>
          <w:rFonts w:ascii="Arial" w:hAnsi="Arial"/>
          <w:b w:val="0"/>
          <w:i w:val="0"/>
        </w:rPr>
        <w:t>Die Sublizenzgeberin gewährt der Sublizenznehmerin an dem oben genannten Film eine nicht - exklusive Sublize</w:t>
      </w:r>
      <w:r w:rsidR="00EE342F">
        <w:rPr>
          <w:rFonts w:ascii="Arial" w:hAnsi="Arial"/>
          <w:b w:val="0"/>
          <w:i w:val="0"/>
        </w:rPr>
        <w:t>nz. (Das Vertragsgebiet umfasst den Einsatz für eine Kooperation mit einem örtlichen Fernsehsender</w:t>
      </w:r>
      <w:r w:rsidRPr="00C15213">
        <w:rPr>
          <w:rFonts w:ascii="Arial" w:hAnsi="Arial"/>
          <w:b w:val="0"/>
          <w:i w:val="0"/>
        </w:rPr>
        <w:t>.)</w:t>
      </w:r>
    </w:p>
    <w:p w:rsidR="000F2E69" w:rsidRPr="00C15213" w:rsidRDefault="000F2E69" w:rsidP="00AF4566">
      <w:pPr>
        <w:pStyle w:val="H2"/>
        <w:jc w:val="left"/>
        <w:rPr>
          <w:rFonts w:ascii="Arial" w:hAnsi="Arial"/>
          <w:b w:val="0"/>
          <w:i w:val="0"/>
        </w:rPr>
      </w:pPr>
      <w:r w:rsidRPr="00C15213">
        <w:rPr>
          <w:rFonts w:ascii="Arial" w:hAnsi="Arial"/>
          <w:b w:val="0"/>
          <w:i w:val="0"/>
        </w:rPr>
        <w:t xml:space="preserve">Der Sublizenzvertrag </w:t>
      </w:r>
      <w:r w:rsidR="00155AD8">
        <w:rPr>
          <w:rFonts w:ascii="Arial" w:hAnsi="Arial"/>
          <w:b w:val="0"/>
          <w:i w:val="0"/>
        </w:rPr>
        <w:t>gilt</w:t>
      </w:r>
      <w:r w:rsidRPr="00C15213">
        <w:rPr>
          <w:rFonts w:ascii="Arial" w:hAnsi="Arial"/>
          <w:b w:val="0"/>
          <w:i w:val="0"/>
        </w:rPr>
        <w:t xml:space="preserve"> </w:t>
      </w:r>
      <w:r w:rsidR="00155AD8">
        <w:rPr>
          <w:rFonts w:ascii="Arial" w:hAnsi="Arial"/>
          <w:b w:val="0"/>
          <w:i w:val="0"/>
        </w:rPr>
        <w:t>un</w:t>
      </w:r>
      <w:r w:rsidRPr="00C15213">
        <w:rPr>
          <w:rFonts w:ascii="Arial" w:hAnsi="Arial"/>
          <w:b w:val="0"/>
          <w:i w:val="0"/>
        </w:rPr>
        <w:t xml:space="preserve">befristet. Der Sublizenzvertrag erlischt jedoch jedenfalls automatisch mit Beendigung des Lizenzvertrages zwischen der Lizenzgeberin und der Sublizenzgeberin. </w:t>
      </w:r>
    </w:p>
    <w:p w:rsidR="000F2E69" w:rsidRPr="000F2E69" w:rsidRDefault="000F2E69" w:rsidP="00AF4566"/>
    <w:p w:rsidR="000F2E69" w:rsidRPr="00C15213" w:rsidRDefault="000F2E69" w:rsidP="00AF4566">
      <w:pPr>
        <w:pStyle w:val="H1"/>
        <w:jc w:val="left"/>
        <w:rPr>
          <w:rFonts w:ascii="Arial" w:hAnsi="Arial"/>
        </w:rPr>
      </w:pPr>
      <w:r w:rsidRPr="00C15213">
        <w:rPr>
          <w:rFonts w:ascii="Arial" w:hAnsi="Arial"/>
        </w:rPr>
        <w:t>Rechtseinräumung</w:t>
      </w:r>
    </w:p>
    <w:p w:rsidR="000F2E69" w:rsidRPr="00633143" w:rsidRDefault="000F2E69" w:rsidP="00633143">
      <w:pPr>
        <w:pStyle w:val="H2"/>
        <w:jc w:val="left"/>
        <w:rPr>
          <w:rFonts w:ascii="Arial" w:hAnsi="Arial"/>
        </w:rPr>
      </w:pPr>
      <w:r w:rsidRPr="00C15213">
        <w:rPr>
          <w:rFonts w:ascii="Arial" w:hAnsi="Arial"/>
          <w:b w:val="0"/>
          <w:i w:val="0"/>
        </w:rPr>
        <w:t xml:space="preserve">Die Sublizenzgeberin räumt der Sublizenznehmerin das Recht ein, den Film in der </w:t>
      </w:r>
      <w:r w:rsidRPr="00676EE5">
        <w:rPr>
          <w:rFonts w:ascii="Arial" w:hAnsi="Arial"/>
          <w:b w:val="0"/>
          <w:i w:val="0"/>
          <w:highlight w:val="yellow"/>
        </w:rPr>
        <w:t>(deutschen</w:t>
      </w:r>
      <w:r w:rsidR="005F2823">
        <w:rPr>
          <w:rFonts w:ascii="Arial" w:hAnsi="Arial"/>
          <w:b w:val="0"/>
          <w:i w:val="0"/>
          <w:highlight w:val="yellow"/>
        </w:rPr>
        <w:t>, englischen, französischen</w:t>
      </w:r>
      <w:r w:rsidRPr="00676EE5">
        <w:rPr>
          <w:rFonts w:ascii="Arial" w:hAnsi="Arial"/>
          <w:b w:val="0"/>
          <w:i w:val="0"/>
          <w:highlight w:val="yellow"/>
        </w:rPr>
        <w:t>)</w:t>
      </w:r>
      <w:r w:rsidRPr="00C15213">
        <w:rPr>
          <w:rFonts w:ascii="Arial" w:hAnsi="Arial"/>
          <w:b w:val="0"/>
          <w:i w:val="0"/>
        </w:rPr>
        <w:t xml:space="preserve"> Sprachversion in folgenden Medien: </w:t>
      </w:r>
      <w:r w:rsidR="00633143">
        <w:rPr>
          <w:rFonts w:ascii="Arial" w:hAnsi="Arial"/>
          <w:b w:val="0"/>
          <w:i w:val="0"/>
        </w:rPr>
        <w:t>Internet und Veranstaltungen</w:t>
      </w:r>
      <w:r w:rsidR="00795C9D" w:rsidRPr="00AF4566">
        <w:rPr>
          <w:rFonts w:ascii="Arial" w:hAnsi="Arial"/>
          <w:b w:val="0"/>
          <w:i w:val="0"/>
        </w:rPr>
        <w:t xml:space="preserve"> – K</w:t>
      </w:r>
      <w:r w:rsidR="00795C9D">
        <w:rPr>
          <w:rFonts w:ascii="Arial" w:hAnsi="Arial"/>
          <w:b w:val="0"/>
          <w:i w:val="0"/>
        </w:rPr>
        <w:t xml:space="preserve">ooperation auf nicht kommerzieller Basis - </w:t>
      </w:r>
      <w:r w:rsidRPr="00C15213">
        <w:rPr>
          <w:rFonts w:ascii="Arial" w:hAnsi="Arial"/>
          <w:b w:val="0"/>
          <w:i w:val="0"/>
        </w:rPr>
        <w:t xml:space="preserve">zu veröffentlichen und zu verbreiten. </w:t>
      </w:r>
    </w:p>
    <w:p w:rsidR="000F2E69" w:rsidRPr="00C15213" w:rsidRDefault="000F2E69" w:rsidP="00AF4566">
      <w:pPr>
        <w:pStyle w:val="H2"/>
        <w:jc w:val="left"/>
        <w:rPr>
          <w:rFonts w:ascii="Arial" w:hAnsi="Arial"/>
          <w:b w:val="0"/>
          <w:i w:val="0"/>
        </w:rPr>
      </w:pPr>
      <w:r w:rsidRPr="00C15213">
        <w:rPr>
          <w:rFonts w:ascii="Arial" w:hAnsi="Arial"/>
          <w:b w:val="0"/>
          <w:i w:val="0"/>
        </w:rPr>
        <w:t>Jegliche darüber hinaus gehende Rechteeinräumung wird von der Sublizenzgeberin ausgeschlossen. Insbesondere besteht kein Weiterübertragungsrecht: Die in diesem Vertrag der Sublizenznehmerin eingeräumten Rechte dürfen nicht auf Dritte übertragen werden. Die Sublizenznehmerin ist nicht berechtigt „Sublizenzierungsverträge“ mit Dritten einzugehen. Es besteht auch kein Bearbeitungsrecht: Die Sublizenznehmerin hat kein Recht, den Film zu kürzen, zu teilen, zu unterbrechen, die Musik auszutauschen bzw</w:t>
      </w:r>
      <w:r w:rsidR="004B13C6">
        <w:rPr>
          <w:rFonts w:ascii="Arial" w:hAnsi="Arial"/>
          <w:b w:val="0"/>
          <w:i w:val="0"/>
        </w:rPr>
        <w:t>.</w:t>
      </w:r>
      <w:r w:rsidRPr="00C15213">
        <w:rPr>
          <w:rFonts w:ascii="Arial" w:hAnsi="Arial"/>
          <w:b w:val="0"/>
          <w:i w:val="0"/>
        </w:rPr>
        <w:t xml:space="preserve"> zu ändern oder in jeglicher Sprache zu untertiteln. </w:t>
      </w:r>
    </w:p>
    <w:p w:rsidR="000F2E69" w:rsidRPr="000F2E69" w:rsidRDefault="000F2E69" w:rsidP="00AF4566"/>
    <w:p w:rsidR="000F2E69" w:rsidRPr="00C15213" w:rsidRDefault="000F2E69" w:rsidP="00AF4566">
      <w:pPr>
        <w:pStyle w:val="H1"/>
        <w:jc w:val="left"/>
        <w:rPr>
          <w:rFonts w:ascii="Arial" w:hAnsi="Arial"/>
        </w:rPr>
      </w:pPr>
      <w:r w:rsidRPr="00C15213">
        <w:rPr>
          <w:rFonts w:ascii="Arial" w:hAnsi="Arial"/>
        </w:rPr>
        <w:t>Materialüberlassung</w:t>
      </w:r>
    </w:p>
    <w:p w:rsidR="000F2E69" w:rsidRDefault="000F2E69" w:rsidP="00AF4566">
      <w:pPr>
        <w:pStyle w:val="H2"/>
        <w:jc w:val="left"/>
        <w:rPr>
          <w:rFonts w:ascii="Arial" w:hAnsi="Arial"/>
          <w:b w:val="0"/>
          <w:i w:val="0"/>
        </w:rPr>
      </w:pPr>
      <w:r w:rsidRPr="00C15213">
        <w:rPr>
          <w:rFonts w:ascii="Arial" w:hAnsi="Arial"/>
          <w:b w:val="0"/>
          <w:i w:val="0"/>
        </w:rPr>
        <w:t xml:space="preserve">Die Sublizenzgeberin wird den Film </w:t>
      </w:r>
      <w:r w:rsidR="00633143">
        <w:rPr>
          <w:rFonts w:ascii="Arial" w:hAnsi="Arial"/>
          <w:b w:val="0"/>
          <w:i w:val="0"/>
        </w:rPr>
        <w:t xml:space="preserve">mittels </w:t>
      </w:r>
      <w:proofErr w:type="spellStart"/>
      <w:r w:rsidR="00633143">
        <w:rPr>
          <w:rFonts w:ascii="Arial" w:hAnsi="Arial"/>
          <w:b w:val="0"/>
          <w:i w:val="0"/>
        </w:rPr>
        <w:t>WeTransfer</w:t>
      </w:r>
      <w:proofErr w:type="spellEnd"/>
      <w:r w:rsidR="00633143">
        <w:rPr>
          <w:rFonts w:ascii="Arial" w:hAnsi="Arial"/>
          <w:b w:val="0"/>
          <w:i w:val="0"/>
        </w:rPr>
        <w:t xml:space="preserve"> </w:t>
      </w:r>
      <w:r w:rsidR="00AF4566">
        <w:rPr>
          <w:rFonts w:ascii="Arial" w:hAnsi="Arial"/>
          <w:b w:val="0"/>
          <w:i w:val="0"/>
        </w:rPr>
        <w:t>zum Download zur Verfügung stellen</w:t>
      </w:r>
      <w:r w:rsidRPr="00C15213">
        <w:rPr>
          <w:rFonts w:ascii="Arial" w:hAnsi="Arial"/>
          <w:b w:val="0"/>
          <w:i w:val="0"/>
        </w:rPr>
        <w:t xml:space="preserve">. Das Erstellen einer physischen Kopie des Films ist </w:t>
      </w:r>
      <w:r w:rsidR="00155AD8">
        <w:rPr>
          <w:rFonts w:ascii="Arial" w:hAnsi="Arial"/>
          <w:b w:val="0"/>
          <w:i w:val="0"/>
        </w:rPr>
        <w:t>zulässig</w:t>
      </w:r>
      <w:bookmarkStart w:id="0" w:name="_GoBack"/>
      <w:bookmarkEnd w:id="0"/>
      <w:r w:rsidRPr="00C15213">
        <w:rPr>
          <w:rFonts w:ascii="Arial" w:hAnsi="Arial"/>
          <w:b w:val="0"/>
          <w:i w:val="0"/>
        </w:rPr>
        <w:t xml:space="preserve">. Mit Erlöschen dieses Vertrages ist die übermittelte elektronische Datei zu löschen und die Löschung der Lizenzgeberin schriftlich zu </w:t>
      </w:r>
      <w:proofErr w:type="spellStart"/>
      <w:r w:rsidRPr="00C15213">
        <w:rPr>
          <w:rFonts w:ascii="Arial" w:hAnsi="Arial"/>
          <w:b w:val="0"/>
          <w:i w:val="0"/>
        </w:rPr>
        <w:t>notifizieren</w:t>
      </w:r>
      <w:proofErr w:type="spellEnd"/>
      <w:r w:rsidRPr="00C15213">
        <w:rPr>
          <w:rFonts w:ascii="Arial" w:hAnsi="Arial"/>
          <w:b w:val="0"/>
          <w:i w:val="0"/>
        </w:rPr>
        <w:t>.</w:t>
      </w:r>
    </w:p>
    <w:p w:rsidR="000B618F" w:rsidRDefault="000B618F" w:rsidP="00AF4566"/>
    <w:p w:rsidR="000B618F" w:rsidRDefault="000B618F" w:rsidP="00AF4566"/>
    <w:p w:rsidR="00633143" w:rsidRPr="000B618F" w:rsidRDefault="00633143" w:rsidP="00AF4566"/>
    <w:p w:rsidR="000F2E69" w:rsidRPr="00C15213" w:rsidRDefault="000F2E69" w:rsidP="00AF4566">
      <w:pPr>
        <w:pStyle w:val="H1"/>
        <w:jc w:val="left"/>
        <w:rPr>
          <w:rFonts w:ascii="Arial" w:hAnsi="Arial"/>
        </w:rPr>
      </w:pPr>
      <w:r w:rsidRPr="00C15213">
        <w:rPr>
          <w:rFonts w:ascii="Arial" w:hAnsi="Arial"/>
        </w:rPr>
        <w:t>Rechtegarantie</w:t>
      </w:r>
    </w:p>
    <w:p w:rsidR="000F2E69" w:rsidRPr="00C15213" w:rsidRDefault="000F2E69" w:rsidP="00AF4566">
      <w:pPr>
        <w:pStyle w:val="H2"/>
        <w:jc w:val="left"/>
        <w:rPr>
          <w:rFonts w:ascii="Arial" w:hAnsi="Arial"/>
          <w:b w:val="0"/>
        </w:rPr>
      </w:pPr>
      <w:r w:rsidRPr="00C15213">
        <w:rPr>
          <w:rFonts w:ascii="Arial" w:hAnsi="Arial"/>
          <w:b w:val="0"/>
          <w:i w:val="0"/>
        </w:rPr>
        <w:lastRenderedPageBreak/>
        <w:t>Die Sublizenznehmerin garantiert, durch geeignete Maßnahmen, wie beispielsweise Geo-</w:t>
      </w:r>
      <w:proofErr w:type="spellStart"/>
      <w:r w:rsidRPr="00C15213">
        <w:rPr>
          <w:rFonts w:ascii="Arial" w:hAnsi="Arial"/>
          <w:b w:val="0"/>
          <w:i w:val="0"/>
        </w:rPr>
        <w:t>Blocking</w:t>
      </w:r>
      <w:proofErr w:type="spellEnd"/>
      <w:r w:rsidRPr="00C15213">
        <w:rPr>
          <w:rFonts w:ascii="Arial" w:hAnsi="Arial"/>
          <w:b w:val="0"/>
          <w:i w:val="0"/>
        </w:rPr>
        <w:t xml:space="preserve"> im Netz; Verschlüsselung bei Satellitenausstrahlung und dergleichen sicherzustellen, sodass die Rechte nur in dem lizenzierten Gebiet ausgewertet werden.</w:t>
      </w:r>
    </w:p>
    <w:p w:rsidR="000F2E69" w:rsidRPr="00C15213" w:rsidRDefault="000F2E69" w:rsidP="00AF4566">
      <w:pPr>
        <w:pStyle w:val="H2"/>
        <w:jc w:val="left"/>
        <w:rPr>
          <w:rFonts w:ascii="Arial" w:hAnsi="Arial"/>
        </w:rPr>
      </w:pPr>
      <w:r w:rsidRPr="00C15213">
        <w:rPr>
          <w:rFonts w:ascii="Arial" w:hAnsi="Arial"/>
          <w:b w:val="0"/>
          <w:i w:val="0"/>
        </w:rPr>
        <w:t xml:space="preserve">Die Sublizenznehmerin ist allein für die aus ihrer Nutzung resultierenden Ansprüche aus kollektiver Rechtewahrnehmung durch Verwertungsgesellschaften zahlungspflichtig und wird die Sublizenzgeberin vollkommen </w:t>
      </w:r>
      <w:proofErr w:type="spellStart"/>
      <w:r w:rsidRPr="00C15213">
        <w:rPr>
          <w:rFonts w:ascii="Arial" w:hAnsi="Arial"/>
          <w:b w:val="0"/>
          <w:i w:val="0"/>
        </w:rPr>
        <w:t>schad</w:t>
      </w:r>
      <w:proofErr w:type="spellEnd"/>
      <w:r w:rsidRPr="00C15213">
        <w:rPr>
          <w:rFonts w:ascii="Arial" w:hAnsi="Arial"/>
          <w:b w:val="0"/>
          <w:i w:val="0"/>
        </w:rPr>
        <w:t>- und klaglos halten.</w:t>
      </w:r>
    </w:p>
    <w:p w:rsidR="000F2E69" w:rsidRPr="00C15213" w:rsidRDefault="000F2E69" w:rsidP="00AF4566">
      <w:pPr>
        <w:pStyle w:val="H2"/>
        <w:jc w:val="left"/>
        <w:rPr>
          <w:rFonts w:ascii="Arial" w:hAnsi="Arial"/>
          <w:b w:val="0"/>
          <w:i w:val="0"/>
        </w:rPr>
      </w:pPr>
      <w:r w:rsidRPr="00C15213">
        <w:rPr>
          <w:rFonts w:ascii="Arial" w:hAnsi="Arial"/>
          <w:b w:val="0"/>
          <w:i w:val="0"/>
        </w:rPr>
        <w:t xml:space="preserve">Die Sublizenznehmerin garantiert, dass nach Ablauf dieses Vertrages keine Fortnutzung auf eigenen oder von ihr kontrollierter Websites oder anderer Träger- oder Verbreitungsmedien erfolgt. </w:t>
      </w:r>
    </w:p>
    <w:p w:rsidR="000F2E69" w:rsidRPr="000F2E69" w:rsidRDefault="000F2E69" w:rsidP="00AF4566"/>
    <w:p w:rsidR="000F2E69" w:rsidRPr="00C15213" w:rsidRDefault="000F2E69" w:rsidP="00AF4566">
      <w:pPr>
        <w:pStyle w:val="H1"/>
        <w:jc w:val="left"/>
        <w:rPr>
          <w:rFonts w:ascii="Arial" w:hAnsi="Arial"/>
        </w:rPr>
      </w:pPr>
      <w:r w:rsidRPr="00C15213">
        <w:rPr>
          <w:rFonts w:ascii="Arial" w:hAnsi="Arial"/>
        </w:rPr>
        <w:t>Lizenzgebühr</w:t>
      </w:r>
    </w:p>
    <w:p w:rsidR="00C47B05" w:rsidRPr="00C47B05" w:rsidRDefault="000F2E69" w:rsidP="00C47B05">
      <w:pPr>
        <w:pStyle w:val="H2"/>
        <w:rPr>
          <w:rFonts w:ascii="Arial" w:hAnsi="Arial"/>
          <w:b w:val="0"/>
          <w:i w:val="0"/>
        </w:rPr>
      </w:pPr>
      <w:r w:rsidRPr="00C47B05">
        <w:rPr>
          <w:rFonts w:ascii="Arial" w:hAnsi="Arial"/>
          <w:b w:val="0"/>
          <w:i w:val="0"/>
        </w:rPr>
        <w:t xml:space="preserve">Sämtliche in diesem Vertrag, der Sublizenznehmerin eingeräumten Rechte, werden entgeltfrei gewährt. </w:t>
      </w:r>
    </w:p>
    <w:p w:rsidR="000F2E69" w:rsidRPr="00C15213" w:rsidRDefault="000F2E69" w:rsidP="00AF4566">
      <w:pPr>
        <w:pStyle w:val="H1"/>
        <w:jc w:val="left"/>
        <w:rPr>
          <w:rFonts w:ascii="Arial" w:hAnsi="Arial"/>
        </w:rPr>
      </w:pPr>
      <w:r w:rsidRPr="00C15213">
        <w:rPr>
          <w:rFonts w:ascii="Arial" w:hAnsi="Arial"/>
        </w:rPr>
        <w:t>Informationspflichten</w:t>
      </w:r>
    </w:p>
    <w:p w:rsidR="000F2E69" w:rsidRPr="00C15213" w:rsidRDefault="000F2E69" w:rsidP="00AF4566">
      <w:pPr>
        <w:pStyle w:val="H2"/>
        <w:jc w:val="left"/>
        <w:rPr>
          <w:rFonts w:ascii="Arial" w:hAnsi="Arial"/>
        </w:rPr>
      </w:pPr>
      <w:r w:rsidRPr="00C15213">
        <w:rPr>
          <w:rFonts w:ascii="Arial" w:hAnsi="Arial"/>
          <w:b w:val="0"/>
          <w:i w:val="0"/>
        </w:rPr>
        <w:t xml:space="preserve">Die Sublizenznehmerin wird die Sublizenzgeberin unverzüglich unterrichten, falls sie feststellt, dass Dritte die Urheberrechte der Lizenzgeberin oder die Lizenzrechte der Sublizenzgeberin verletzen. Im Falle von Verletzungen ist die Sublizenznehmerin verpflichtet, die ihr aus diesem Vertrag zustehenden Rechte im eigenen Namen und auf eigene Kosten geltend zu machen. Dessen </w:t>
      </w:r>
      <w:proofErr w:type="spellStart"/>
      <w:r w:rsidRPr="00C15213">
        <w:rPr>
          <w:rFonts w:ascii="Arial" w:hAnsi="Arial"/>
          <w:b w:val="0"/>
          <w:i w:val="0"/>
        </w:rPr>
        <w:t>unge</w:t>
      </w:r>
      <w:proofErr w:type="spellEnd"/>
      <w:r w:rsidR="00AF4566">
        <w:rPr>
          <w:rFonts w:ascii="Arial" w:hAnsi="Arial"/>
          <w:b w:val="0"/>
          <w:i w:val="0"/>
        </w:rPr>
        <w:t>-</w:t>
      </w:r>
      <w:r w:rsidRPr="00C15213">
        <w:rPr>
          <w:rFonts w:ascii="Arial" w:hAnsi="Arial"/>
          <w:b w:val="0"/>
          <w:i w:val="0"/>
        </w:rPr>
        <w:t xml:space="preserve">achtet ist auch die Sublizenzgeberin berechtigt, Rechtsverstöße aus eigenem zu verfolgen. In diesem Fall kann die Sublizenzgeberin die Sublizenznehmerin von der Verpflichtung der Rechtsverfolgung entbinden. Unter Rechtsverfolgung ist die Geltendmachung von Unterlassungs-, Beseitigungs-, Entgelt-, Rechnungslegung-, Schadenersatz- und Veröffentlichungsansprüchen zu verstehen. Die Sublizenznehmerin wird die Sublizenzgeberin über den Gang des Verfahrens laufend unterrichten. </w:t>
      </w:r>
      <w:r w:rsidRPr="00C15213">
        <w:rPr>
          <w:rFonts w:ascii="Arial" w:hAnsi="Arial"/>
          <w:b w:val="0"/>
          <w:i w:val="0"/>
        </w:rPr>
        <w:br/>
      </w:r>
    </w:p>
    <w:p w:rsidR="000F2E69" w:rsidRPr="00C15213" w:rsidRDefault="000F2E69" w:rsidP="00AF4566">
      <w:pPr>
        <w:pStyle w:val="H1"/>
        <w:jc w:val="left"/>
        <w:rPr>
          <w:rFonts w:ascii="Arial" w:hAnsi="Arial"/>
        </w:rPr>
      </w:pPr>
      <w:r w:rsidRPr="00C15213">
        <w:rPr>
          <w:rFonts w:ascii="Arial" w:hAnsi="Arial"/>
        </w:rPr>
        <w:t>Erlöschen der Lizenz</w:t>
      </w:r>
    </w:p>
    <w:p w:rsidR="000F2E69" w:rsidRPr="00C15213" w:rsidRDefault="000F2E69" w:rsidP="00AF4566">
      <w:pPr>
        <w:pStyle w:val="H2"/>
        <w:jc w:val="left"/>
        <w:rPr>
          <w:rFonts w:ascii="Arial" w:hAnsi="Arial"/>
        </w:rPr>
      </w:pPr>
      <w:r w:rsidRPr="00C15213">
        <w:rPr>
          <w:rFonts w:ascii="Arial" w:hAnsi="Arial"/>
          <w:b w:val="0"/>
          <w:i w:val="0"/>
        </w:rPr>
        <w:t>Im Falle der gänzlichen oder teilweisen Veräußerung des Unternehmens der Sublizenznehmerin erlischt das Sublizenzrecht an dem Film. Ein Wechsel der Sublizenznehmerin ist nur mit ausdrücklicher und schriftlicher Zustimmung der Sublizenzgeberin und Lizenzgeberin zulässig.</w:t>
      </w:r>
    </w:p>
    <w:p w:rsidR="000F2E69" w:rsidRPr="00C15213" w:rsidRDefault="000F2E69" w:rsidP="00AF4566">
      <w:pPr>
        <w:pStyle w:val="H1"/>
        <w:jc w:val="left"/>
        <w:rPr>
          <w:rFonts w:ascii="Arial" w:hAnsi="Arial"/>
        </w:rPr>
      </w:pPr>
      <w:r w:rsidRPr="00C15213">
        <w:rPr>
          <w:rFonts w:ascii="Arial" w:hAnsi="Arial"/>
        </w:rPr>
        <w:t>Garantieausschluss</w:t>
      </w:r>
    </w:p>
    <w:p w:rsidR="000F2E69" w:rsidRPr="00C15213" w:rsidRDefault="000F2E69" w:rsidP="00AF4566">
      <w:pPr>
        <w:pStyle w:val="H2"/>
        <w:jc w:val="left"/>
        <w:rPr>
          <w:rFonts w:ascii="Arial" w:hAnsi="Arial"/>
        </w:rPr>
      </w:pPr>
      <w:r w:rsidRPr="00C15213">
        <w:rPr>
          <w:rFonts w:ascii="Arial" w:hAnsi="Arial"/>
          <w:b w:val="0"/>
          <w:i w:val="0"/>
        </w:rPr>
        <w:t>Die Sublizenzgeberin gewährleistet nicht, dass die Benutzung des Films keine entgegenstehenden Rechte Dritter verletzt. Sie erklärt jedoch, dass ihr selbst keine solchen Rechte Dritter bekannt sind.</w:t>
      </w:r>
      <w:r w:rsidRPr="00C15213">
        <w:rPr>
          <w:rFonts w:ascii="Arial" w:hAnsi="Arial"/>
          <w:b w:val="0"/>
          <w:i w:val="0"/>
        </w:rPr>
        <w:br/>
      </w:r>
    </w:p>
    <w:p w:rsidR="000F2E69" w:rsidRPr="00C15213" w:rsidRDefault="000F2E69" w:rsidP="00AF4566">
      <w:pPr>
        <w:pStyle w:val="H1"/>
        <w:jc w:val="left"/>
        <w:rPr>
          <w:rFonts w:ascii="Arial" w:hAnsi="Arial"/>
        </w:rPr>
      </w:pPr>
      <w:r w:rsidRPr="00C15213">
        <w:rPr>
          <w:rFonts w:ascii="Arial" w:hAnsi="Arial"/>
        </w:rPr>
        <w:lastRenderedPageBreak/>
        <w:t>Schriftform</w:t>
      </w:r>
    </w:p>
    <w:p w:rsidR="000F2E69" w:rsidRPr="00C15213" w:rsidRDefault="000F2E69" w:rsidP="00AF4566">
      <w:pPr>
        <w:pStyle w:val="H2"/>
        <w:jc w:val="left"/>
        <w:rPr>
          <w:rFonts w:ascii="Arial" w:hAnsi="Arial"/>
        </w:rPr>
      </w:pPr>
      <w:r w:rsidRPr="00C15213">
        <w:rPr>
          <w:rFonts w:ascii="Arial" w:hAnsi="Arial"/>
          <w:b w:val="0"/>
          <w:i w:val="0"/>
        </w:rPr>
        <w:t>Dieser Vertrag gibt die vollständige Vereinbarung zwischen den Parteien wieder. Mündliche Nebenabreden bestehen nicht. Änderungen oder Ergänzungen sowie die Vereinbarung der Aufhebung bedürfen der Schriftform.</w:t>
      </w:r>
      <w:r w:rsidRPr="00C15213">
        <w:rPr>
          <w:rFonts w:ascii="Arial" w:hAnsi="Arial"/>
          <w:b w:val="0"/>
          <w:i w:val="0"/>
        </w:rPr>
        <w:br/>
      </w:r>
    </w:p>
    <w:p w:rsidR="000F2E69" w:rsidRPr="00C15213" w:rsidRDefault="000F2E69" w:rsidP="00AF4566">
      <w:pPr>
        <w:pStyle w:val="H1"/>
        <w:jc w:val="left"/>
        <w:rPr>
          <w:rFonts w:ascii="Arial" w:hAnsi="Arial"/>
        </w:rPr>
      </w:pPr>
      <w:r w:rsidRPr="00C15213">
        <w:rPr>
          <w:rFonts w:ascii="Arial" w:hAnsi="Arial"/>
        </w:rPr>
        <w:t>Anwendbares Recht und Gerichtsstand</w:t>
      </w:r>
    </w:p>
    <w:p w:rsidR="000F2E69" w:rsidRPr="00C15213" w:rsidRDefault="000F2E69" w:rsidP="00AF4566">
      <w:pPr>
        <w:pStyle w:val="H2"/>
        <w:jc w:val="left"/>
        <w:rPr>
          <w:rFonts w:ascii="Arial" w:hAnsi="Arial"/>
        </w:rPr>
      </w:pPr>
      <w:r w:rsidRPr="00C15213">
        <w:rPr>
          <w:rFonts w:ascii="Arial" w:hAnsi="Arial"/>
          <w:b w:val="0"/>
          <w:i w:val="0"/>
        </w:rPr>
        <w:t>Es gilt österreichisches Recht unter Ausschluss des Kollisionsrechts. Die Parteien vereinbaren die Zuständigkeit des Handelsgerichtes Wien.</w:t>
      </w:r>
    </w:p>
    <w:p w:rsidR="000F2E69" w:rsidRPr="00C15213" w:rsidRDefault="000F2E69" w:rsidP="000F2E69"/>
    <w:p w:rsidR="000F2E69" w:rsidRPr="00C15213" w:rsidRDefault="000F2E69" w:rsidP="000F2E69"/>
    <w:p w:rsidR="000F2E69" w:rsidRPr="00C15213" w:rsidRDefault="000F2E69" w:rsidP="000F2E69"/>
    <w:p w:rsidR="000F2E69" w:rsidRPr="00AF4566" w:rsidRDefault="004B13C6" w:rsidP="000F2E69">
      <w:pPr>
        <w:rPr>
          <w:i/>
        </w:rPr>
      </w:pPr>
      <w:r w:rsidRPr="007104C3">
        <w:rPr>
          <w:i/>
        </w:rPr>
        <w:t xml:space="preserve">Wien, </w:t>
      </w:r>
    </w:p>
    <w:p w:rsidR="000F2E69" w:rsidRPr="00AF4566" w:rsidRDefault="00AF4566" w:rsidP="000F2E69">
      <w:pPr>
        <w:tabs>
          <w:tab w:val="left" w:leader="underscore" w:pos="0"/>
          <w:tab w:val="left" w:leader="underscore" w:pos="3686"/>
          <w:tab w:val="left" w:pos="5103"/>
          <w:tab w:val="left" w:leader="underscore" w:pos="8505"/>
        </w:tabs>
        <w:rPr>
          <w:i/>
        </w:rPr>
      </w:pPr>
      <w:r w:rsidRPr="00AF4566">
        <w:rPr>
          <w:i/>
        </w:rPr>
        <w:t>Österreich Werbung</w:t>
      </w:r>
    </w:p>
    <w:p w:rsidR="000F2E69" w:rsidRPr="00C15213" w:rsidRDefault="000F2E69" w:rsidP="000F2E69">
      <w:pPr>
        <w:tabs>
          <w:tab w:val="left" w:pos="0"/>
          <w:tab w:val="left" w:pos="5245"/>
        </w:tabs>
        <w:rPr>
          <w:sz w:val="20"/>
          <w:szCs w:val="20"/>
        </w:rPr>
      </w:pPr>
      <w:r w:rsidRPr="00C15213">
        <w:rPr>
          <w:sz w:val="20"/>
          <w:szCs w:val="20"/>
        </w:rPr>
        <w:t xml:space="preserve">Ort, Datum, firmenmäßige Unterzeichnung </w:t>
      </w:r>
      <w:r w:rsidRPr="00C15213">
        <w:rPr>
          <w:sz w:val="20"/>
          <w:szCs w:val="20"/>
        </w:rPr>
        <w:tab/>
        <w:t>Ort, Datum, firmenmäßige Unterzeichnung</w:t>
      </w:r>
    </w:p>
    <w:p w:rsidR="000F2E69" w:rsidRPr="00612F7B" w:rsidRDefault="000F2E69" w:rsidP="000F2E69">
      <w:pPr>
        <w:tabs>
          <w:tab w:val="left" w:pos="0"/>
          <w:tab w:val="left" w:pos="5245"/>
        </w:tabs>
        <w:rPr>
          <w:sz w:val="20"/>
          <w:szCs w:val="20"/>
        </w:rPr>
      </w:pPr>
      <w:r w:rsidRPr="00C15213">
        <w:rPr>
          <w:sz w:val="20"/>
          <w:szCs w:val="20"/>
        </w:rPr>
        <w:t>Lizenzgeberin</w:t>
      </w:r>
      <w:r w:rsidRPr="00C15213">
        <w:rPr>
          <w:sz w:val="20"/>
          <w:szCs w:val="20"/>
        </w:rPr>
        <w:tab/>
        <w:t>Lizenz</w:t>
      </w:r>
      <w:r>
        <w:rPr>
          <w:sz w:val="20"/>
          <w:szCs w:val="20"/>
        </w:rPr>
        <w:t>nehmerin</w:t>
      </w:r>
    </w:p>
    <w:sectPr w:rsidR="000F2E69" w:rsidRPr="00612F7B" w:rsidSect="00E644E2">
      <w:headerReference w:type="even" r:id="rId11"/>
      <w:headerReference w:type="default" r:id="rId12"/>
      <w:footerReference w:type="even" r:id="rId13"/>
      <w:footerReference w:type="default" r:id="rId14"/>
      <w:headerReference w:type="first" r:id="rId15"/>
      <w:footerReference w:type="first" r:id="rId16"/>
      <w:pgSz w:w="11906" w:h="16838" w:code="9"/>
      <w:pgMar w:top="1361" w:right="1361" w:bottom="1134" w:left="1361"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E78" w:rsidRDefault="00D27E78" w:rsidP="00E644E2">
      <w:pPr>
        <w:spacing w:after="0" w:line="240" w:lineRule="auto"/>
      </w:pPr>
      <w:r>
        <w:separator/>
      </w:r>
    </w:p>
  </w:endnote>
  <w:endnote w:type="continuationSeparator" w:id="0">
    <w:p w:rsidR="00D27E78" w:rsidRDefault="00D27E78" w:rsidP="00E6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6A6" w:rsidRDefault="005A76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1D3" w:rsidRPr="005A76A6" w:rsidRDefault="005E789B" w:rsidP="00FB6190">
    <w:pPr>
      <w:pStyle w:val="Fuzeile"/>
      <w:tabs>
        <w:tab w:val="clear" w:pos="9072"/>
        <w:tab w:val="right" w:pos="7797"/>
      </w:tabs>
      <w:rPr>
        <w:b/>
      </w:rPr>
    </w:pPr>
    <w:r>
      <w:rPr>
        <w:noProof/>
        <w:lang w:val="de-AT" w:eastAsia="zh-TW"/>
      </w:rPr>
      <w:drawing>
        <wp:anchor distT="0" distB="0" distL="114300" distR="114300" simplePos="0" relativeHeight="251657216" behindDoc="1" locked="0" layoutInCell="1" allowOverlap="1">
          <wp:simplePos x="0" y="0"/>
          <wp:positionH relativeFrom="column">
            <wp:posOffset>4524375</wp:posOffset>
          </wp:positionH>
          <wp:positionV relativeFrom="paragraph">
            <wp:posOffset>12700</wp:posOffset>
          </wp:positionV>
          <wp:extent cx="1295400" cy="250825"/>
          <wp:effectExtent l="0" t="0" r="0" b="0"/>
          <wp:wrapTight wrapText="bothSides">
            <wp:wrapPolygon edited="0">
              <wp:start x="0" y="0"/>
              <wp:lineTo x="0" y="19686"/>
              <wp:lineTo x="21282" y="19686"/>
              <wp:lineTo x="2128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5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76A6">
      <w:rPr>
        <w:bCs/>
      </w:rPr>
      <w:t>Brand Management</w:t>
    </w:r>
    <w:r w:rsidR="00B751D3">
      <w:tab/>
      <w:t xml:space="preserve">Seite </w:t>
    </w:r>
    <w:r w:rsidR="00B751D3">
      <w:rPr>
        <w:b/>
      </w:rPr>
      <w:fldChar w:fldCharType="begin"/>
    </w:r>
    <w:r w:rsidR="00B751D3">
      <w:rPr>
        <w:b/>
      </w:rPr>
      <w:instrText>PAGE  \* Arabic  \* MERGEFORMAT</w:instrText>
    </w:r>
    <w:r w:rsidR="00B751D3">
      <w:rPr>
        <w:b/>
      </w:rPr>
      <w:fldChar w:fldCharType="separate"/>
    </w:r>
    <w:r w:rsidR="007357DE">
      <w:rPr>
        <w:b/>
        <w:noProof/>
      </w:rPr>
      <w:t>2</w:t>
    </w:r>
    <w:r w:rsidR="00B751D3">
      <w:rPr>
        <w:b/>
      </w:rPr>
      <w:fldChar w:fldCharType="end"/>
    </w:r>
    <w:r w:rsidR="00B751D3">
      <w:t xml:space="preserve"> von </w:t>
    </w:r>
    <w:r w:rsidR="00B751D3">
      <w:rPr>
        <w:b/>
      </w:rPr>
      <w:fldChar w:fldCharType="begin"/>
    </w:r>
    <w:r w:rsidR="00B751D3">
      <w:rPr>
        <w:b/>
      </w:rPr>
      <w:instrText>NUMPAGES  \* Arabic  \* MERGEFORMAT</w:instrText>
    </w:r>
    <w:r w:rsidR="00B751D3">
      <w:rPr>
        <w:b/>
      </w:rPr>
      <w:fldChar w:fldCharType="separate"/>
    </w:r>
    <w:r w:rsidR="007357DE">
      <w:rPr>
        <w:b/>
        <w:noProof/>
      </w:rPr>
      <w:t>4</w:t>
    </w:r>
    <w:r w:rsidR="00B751D3">
      <w:rPr>
        <w:b/>
      </w:rPr>
      <w:fldChar w:fldCharType="end"/>
    </w:r>
    <w:r w:rsidR="005A76A6">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6A6" w:rsidRDefault="005A76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E78" w:rsidRDefault="00D27E78" w:rsidP="00E644E2">
      <w:pPr>
        <w:spacing w:after="0" w:line="240" w:lineRule="auto"/>
      </w:pPr>
      <w:r>
        <w:separator/>
      </w:r>
    </w:p>
  </w:footnote>
  <w:footnote w:type="continuationSeparator" w:id="0">
    <w:p w:rsidR="00D27E78" w:rsidRDefault="00D27E78" w:rsidP="00E64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6A6" w:rsidRDefault="005A76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6A6" w:rsidRDefault="005A76A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1D3" w:rsidRDefault="005E789B" w:rsidP="00E644E2">
    <w:pPr>
      <w:pStyle w:val="Kopfzeile"/>
      <w:tabs>
        <w:tab w:val="left" w:pos="0"/>
      </w:tabs>
    </w:pPr>
    <w:r>
      <w:rPr>
        <w:noProof/>
        <w:lang w:val="de-AT" w:eastAsia="zh-TW"/>
      </w:rPr>
      <w:drawing>
        <wp:anchor distT="0" distB="0" distL="114300" distR="114300" simplePos="0" relativeHeight="251658240" behindDoc="1" locked="0" layoutInCell="1" allowOverlap="1">
          <wp:simplePos x="0" y="0"/>
          <wp:positionH relativeFrom="column">
            <wp:posOffset>-389255</wp:posOffset>
          </wp:positionH>
          <wp:positionV relativeFrom="paragraph">
            <wp:posOffset>-3175</wp:posOffset>
          </wp:positionV>
          <wp:extent cx="1799590" cy="348615"/>
          <wp:effectExtent l="0" t="0" r="0" b="0"/>
          <wp:wrapTight wrapText="bothSides">
            <wp:wrapPolygon edited="0">
              <wp:start x="0" y="0"/>
              <wp:lineTo x="0" y="20066"/>
              <wp:lineTo x="21265" y="20066"/>
              <wp:lineTo x="212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348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87C1E"/>
    <w:multiLevelType w:val="multilevel"/>
    <w:tmpl w:val="3BE06152"/>
    <w:lvl w:ilvl="0">
      <w:start w:val="1"/>
      <w:numFmt w:val="decimal"/>
      <w:pStyle w:val="Randnotiz"/>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1" w15:restartNumberingAfterBreak="0">
    <w:nsid w:val="69635768"/>
    <w:multiLevelType w:val="multilevel"/>
    <w:tmpl w:val="6D002C02"/>
    <w:name w:val="CMSDashlist"/>
    <w:lvl w:ilvl="0">
      <w:start w:val="1"/>
      <w:numFmt w:val="lowerRoman"/>
      <w:lvlRestart w:val="0"/>
      <w:lvlText w:val=""/>
      <w:lvlJc w:val="left"/>
      <w:pPr>
        <w:ind w:left="1417" w:hanging="708"/>
      </w:pPr>
      <w:rPr>
        <w:rFonts w:ascii="Symbol" w:hAnsi="Symbol" w:hint="default"/>
      </w:rPr>
    </w:lvl>
    <w:lvl w:ilvl="1">
      <w:start w:val="1"/>
      <w:numFmt w:val="lowerRoman"/>
      <w:lvlRestart w:val="0"/>
      <w:lvlText w:val=""/>
      <w:lvlJc w:val="left"/>
      <w:pPr>
        <w:ind w:left="2126" w:hanging="709"/>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F564BFA"/>
    <w:multiLevelType w:val="multilevel"/>
    <w:tmpl w:val="1292DDA4"/>
    <w:lvl w:ilvl="0">
      <w:start w:val="1"/>
      <w:numFmt w:val="decimal"/>
      <w:pStyle w:val="H1"/>
      <w:lvlText w:val="%1."/>
      <w:lvlJc w:val="left"/>
      <w:pPr>
        <w:ind w:left="709" w:hanging="709"/>
      </w:pPr>
      <w:rPr>
        <w:rFonts w:hint="default"/>
      </w:rPr>
    </w:lvl>
    <w:lvl w:ilvl="1">
      <w:start w:val="1"/>
      <w:numFmt w:val="decimal"/>
      <w:pStyle w:val="H2"/>
      <w:lvlText w:val="%1.%2"/>
      <w:lvlJc w:val="left"/>
      <w:pPr>
        <w:ind w:left="709" w:hanging="709"/>
      </w:pPr>
      <w:rPr>
        <w:rFonts w:hint="default"/>
        <w:b/>
      </w:rPr>
    </w:lvl>
    <w:lvl w:ilvl="2">
      <w:start w:val="1"/>
      <w:numFmt w:val="decimal"/>
      <w:pStyle w:val="H3"/>
      <w:lvlText w:val="%1.%2.%3"/>
      <w:lvlJc w:val="left"/>
      <w:pPr>
        <w:ind w:left="709" w:hanging="709"/>
      </w:pPr>
      <w:rPr>
        <w:rFonts w:hint="default"/>
      </w:rPr>
    </w:lvl>
    <w:lvl w:ilvl="3">
      <w:start w:val="1"/>
      <w:numFmt w:val="lowerLetter"/>
      <w:pStyle w:val="H4"/>
      <w:lvlText w:val="(%4)"/>
      <w:lvlJc w:val="left"/>
      <w:pPr>
        <w:ind w:left="1418"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230"/>
    <w:rsid w:val="000B618F"/>
    <w:rsid w:val="000C1FF6"/>
    <w:rsid w:val="000F2E69"/>
    <w:rsid w:val="00155AD8"/>
    <w:rsid w:val="001574E7"/>
    <w:rsid w:val="00200478"/>
    <w:rsid w:val="00231C13"/>
    <w:rsid w:val="003835F9"/>
    <w:rsid w:val="003B23D1"/>
    <w:rsid w:val="003C7B52"/>
    <w:rsid w:val="004B13C6"/>
    <w:rsid w:val="005A76A6"/>
    <w:rsid w:val="005B25EE"/>
    <w:rsid w:val="005D2D48"/>
    <w:rsid w:val="005E1A3F"/>
    <w:rsid w:val="005E789B"/>
    <w:rsid w:val="005F2823"/>
    <w:rsid w:val="00633143"/>
    <w:rsid w:val="00676EE5"/>
    <w:rsid w:val="006F00AF"/>
    <w:rsid w:val="007104C3"/>
    <w:rsid w:val="007357DE"/>
    <w:rsid w:val="00795C9D"/>
    <w:rsid w:val="007B7733"/>
    <w:rsid w:val="007C5189"/>
    <w:rsid w:val="00921246"/>
    <w:rsid w:val="00942010"/>
    <w:rsid w:val="009A0511"/>
    <w:rsid w:val="00A53230"/>
    <w:rsid w:val="00A579A4"/>
    <w:rsid w:val="00AF4566"/>
    <w:rsid w:val="00B3153B"/>
    <w:rsid w:val="00B751D3"/>
    <w:rsid w:val="00C048DC"/>
    <w:rsid w:val="00C15213"/>
    <w:rsid w:val="00C47B05"/>
    <w:rsid w:val="00D27E78"/>
    <w:rsid w:val="00E644E2"/>
    <w:rsid w:val="00EC7E64"/>
    <w:rsid w:val="00EE342F"/>
    <w:rsid w:val="00FB6190"/>
  </w:rsids>
  <m:mathPr>
    <m:mathFont m:val="Cambria Math"/>
    <m:brkBin m:val="before"/>
    <m:brkBinSub m:val="--"/>
    <m:smallFrac m:val="0"/>
    <m:dispDef/>
    <m:lMargin m:val="0"/>
    <m:rMargin m:val="0"/>
    <m:defJc m:val="centerGroup"/>
    <m:wrapIndent m:val="1440"/>
    <m:intLim m:val="subSup"/>
    <m:naryLim m:val="undOvr"/>
  </m:mathPr>
  <w:themeFontLang w:val="de-A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949DA"/>
  <w15:docId w15:val="{351AA7A7-B703-4C7B-8763-BE006B63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val="de-DE" w:eastAsia="en-US"/>
    </w:rPr>
  </w:style>
  <w:style w:type="paragraph" w:styleId="berschrift1">
    <w:name w:val="heading 1"/>
    <w:basedOn w:val="Standard"/>
    <w:next w:val="Standard"/>
    <w:link w:val="berschrift1Zchn"/>
    <w:uiPriority w:val="9"/>
    <w:qFormat/>
    <w:rsid w:val="00B751D3"/>
    <w:pPr>
      <w:keepNext/>
      <w:keepLines/>
      <w:spacing w:after="120"/>
      <w:outlineLvl w:val="0"/>
    </w:pPr>
    <w:rPr>
      <w:rFonts w:eastAsia="Times New Roman"/>
      <w:bCs/>
      <w:color w:val="DC0000"/>
      <w:sz w:val="28"/>
      <w:szCs w:val="28"/>
    </w:rPr>
  </w:style>
  <w:style w:type="paragraph" w:styleId="berschrift2">
    <w:name w:val="heading 2"/>
    <w:basedOn w:val="Standard"/>
    <w:next w:val="Standard"/>
    <w:link w:val="berschrift2Zchn"/>
    <w:uiPriority w:val="9"/>
    <w:unhideWhenUsed/>
    <w:qFormat/>
    <w:rsid w:val="00B751D3"/>
    <w:pPr>
      <w:keepNext/>
      <w:keepLines/>
      <w:spacing w:after="120"/>
      <w:outlineLvl w:val="1"/>
    </w:pPr>
    <w:rPr>
      <w:rFonts w:eastAsia="Times New Roman"/>
      <w:b/>
      <w:bCs/>
      <w:color w:val="777777"/>
      <w:sz w:val="24"/>
      <w:szCs w:val="26"/>
    </w:rPr>
  </w:style>
  <w:style w:type="paragraph" w:styleId="berschrift3">
    <w:name w:val="heading 3"/>
    <w:basedOn w:val="Standard"/>
    <w:next w:val="Standard"/>
    <w:link w:val="berschrift3Zchn"/>
    <w:uiPriority w:val="9"/>
    <w:unhideWhenUsed/>
    <w:qFormat/>
    <w:rsid w:val="00B751D3"/>
    <w:pPr>
      <w:keepNext/>
      <w:keepLines/>
      <w:spacing w:after="120"/>
      <w:outlineLvl w:val="2"/>
    </w:pPr>
    <w:rPr>
      <w:rFonts w:eastAsia="Times New Roman"/>
      <w:bCs/>
      <w:i/>
      <w:color w:val="A8171A"/>
    </w:rPr>
  </w:style>
  <w:style w:type="paragraph" w:styleId="berschrift4">
    <w:name w:val="heading 4"/>
    <w:basedOn w:val="Standard"/>
    <w:next w:val="Standard"/>
    <w:link w:val="berschrift4Zchn"/>
    <w:uiPriority w:val="9"/>
    <w:semiHidden/>
    <w:unhideWhenUsed/>
    <w:qFormat/>
    <w:rsid w:val="007B7733"/>
    <w:pPr>
      <w:keepNext/>
      <w:keepLines/>
      <w:spacing w:before="200" w:after="0"/>
      <w:outlineLvl w:val="3"/>
    </w:pPr>
    <w:rPr>
      <w:rFonts w:eastAsia="Times New Roman"/>
      <w:bCs/>
      <w:iCs/>
      <w:color w:val="82120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751D3"/>
    <w:rPr>
      <w:rFonts w:ascii="Arial" w:eastAsia="Times New Roman" w:hAnsi="Arial" w:cs="Arial"/>
      <w:bCs/>
      <w:color w:val="DC0000"/>
      <w:sz w:val="28"/>
      <w:szCs w:val="28"/>
    </w:rPr>
  </w:style>
  <w:style w:type="character" w:customStyle="1" w:styleId="berschrift2Zchn">
    <w:name w:val="Überschrift 2 Zchn"/>
    <w:link w:val="berschrift2"/>
    <w:uiPriority w:val="9"/>
    <w:rsid w:val="00B751D3"/>
    <w:rPr>
      <w:rFonts w:ascii="Arial" w:eastAsia="Times New Roman" w:hAnsi="Arial" w:cs="Arial"/>
      <w:b/>
      <w:bCs/>
      <w:color w:val="777777"/>
      <w:sz w:val="24"/>
      <w:szCs w:val="26"/>
    </w:rPr>
  </w:style>
  <w:style w:type="character" w:customStyle="1" w:styleId="berschrift3Zchn">
    <w:name w:val="Überschrift 3 Zchn"/>
    <w:link w:val="berschrift3"/>
    <w:uiPriority w:val="9"/>
    <w:rsid w:val="00B751D3"/>
    <w:rPr>
      <w:rFonts w:ascii="Arial" w:eastAsia="Times New Roman" w:hAnsi="Arial" w:cs="Arial"/>
      <w:bCs/>
      <w:i/>
      <w:color w:val="A8171A"/>
    </w:rPr>
  </w:style>
  <w:style w:type="character" w:customStyle="1" w:styleId="berschrift4Zchn">
    <w:name w:val="Überschrift 4 Zchn"/>
    <w:link w:val="berschrift4"/>
    <w:uiPriority w:val="9"/>
    <w:semiHidden/>
    <w:rsid w:val="007B7733"/>
    <w:rPr>
      <w:rFonts w:ascii="Arial" w:eastAsia="Times New Roman" w:hAnsi="Arial" w:cs="Arial"/>
      <w:bCs/>
      <w:iCs/>
      <w:color w:val="82120B"/>
    </w:rPr>
  </w:style>
  <w:style w:type="paragraph" w:styleId="Titel">
    <w:name w:val="Title"/>
    <w:basedOn w:val="Standard"/>
    <w:next w:val="Standard"/>
    <w:link w:val="TitelZchn"/>
    <w:uiPriority w:val="10"/>
    <w:qFormat/>
    <w:rsid w:val="00B3153B"/>
    <w:pPr>
      <w:spacing w:after="300" w:line="240" w:lineRule="auto"/>
      <w:contextualSpacing/>
    </w:pPr>
    <w:rPr>
      <w:rFonts w:eastAsia="Times New Roman"/>
      <w:spacing w:val="20"/>
      <w:kern w:val="28"/>
      <w:sz w:val="52"/>
      <w:szCs w:val="52"/>
    </w:rPr>
  </w:style>
  <w:style w:type="character" w:customStyle="1" w:styleId="TitelZchn">
    <w:name w:val="Titel Zchn"/>
    <w:link w:val="Titel"/>
    <w:uiPriority w:val="10"/>
    <w:rsid w:val="00B3153B"/>
    <w:rPr>
      <w:rFonts w:ascii="Arial" w:eastAsia="Times New Roman" w:hAnsi="Arial" w:cs="Arial"/>
      <w:spacing w:val="20"/>
      <w:kern w:val="28"/>
      <w:sz w:val="52"/>
      <w:szCs w:val="52"/>
    </w:rPr>
  </w:style>
  <w:style w:type="paragraph" w:styleId="Untertitel">
    <w:name w:val="Subtitle"/>
    <w:basedOn w:val="Standard"/>
    <w:next w:val="Standard"/>
    <w:link w:val="UntertitelZchn"/>
    <w:uiPriority w:val="11"/>
    <w:qFormat/>
    <w:rsid w:val="00A53230"/>
    <w:pPr>
      <w:numPr>
        <w:ilvl w:val="1"/>
      </w:numPr>
    </w:pPr>
    <w:rPr>
      <w:rFonts w:eastAsia="Times New Roman"/>
      <w:iCs/>
      <w:color w:val="AFAFAF"/>
      <w:spacing w:val="20"/>
      <w:sz w:val="28"/>
      <w:szCs w:val="24"/>
    </w:rPr>
  </w:style>
  <w:style w:type="character" w:customStyle="1" w:styleId="UntertitelZchn">
    <w:name w:val="Untertitel Zchn"/>
    <w:link w:val="Untertitel"/>
    <w:uiPriority w:val="11"/>
    <w:rsid w:val="00A53230"/>
    <w:rPr>
      <w:rFonts w:ascii="Arial" w:eastAsia="Times New Roman" w:hAnsi="Arial" w:cs="Arial"/>
      <w:iCs/>
      <w:color w:val="AFAFAF"/>
      <w:spacing w:val="20"/>
      <w:sz w:val="28"/>
      <w:szCs w:val="24"/>
    </w:rPr>
  </w:style>
  <w:style w:type="character" w:styleId="SchwacheHervorhebung">
    <w:name w:val="Subtle Emphasis"/>
    <w:uiPriority w:val="19"/>
    <w:qFormat/>
    <w:rsid w:val="00A53230"/>
    <w:rPr>
      <w:rFonts w:ascii="Arial" w:hAnsi="Arial"/>
      <w:i w:val="0"/>
      <w:iCs/>
      <w:color w:val="777777"/>
    </w:rPr>
  </w:style>
  <w:style w:type="character" w:styleId="Hervorhebung">
    <w:name w:val="Emphasis"/>
    <w:uiPriority w:val="20"/>
    <w:qFormat/>
    <w:rsid w:val="00A53230"/>
    <w:rPr>
      <w:rFonts w:ascii="Arial" w:hAnsi="Arial"/>
      <w:i w:val="0"/>
      <w:iCs/>
      <w:color w:val="A8171A"/>
    </w:rPr>
  </w:style>
  <w:style w:type="character" w:styleId="IntensiveHervorhebung">
    <w:name w:val="Intense Emphasis"/>
    <w:uiPriority w:val="21"/>
    <w:qFormat/>
    <w:rsid w:val="00A53230"/>
    <w:rPr>
      <w:rFonts w:ascii="Arial" w:hAnsi="Arial"/>
      <w:b w:val="0"/>
      <w:bCs/>
      <w:i w:val="0"/>
      <w:iCs/>
      <w:color w:val="DC0000"/>
    </w:rPr>
  </w:style>
  <w:style w:type="paragraph" w:customStyle="1" w:styleId="OEWVorlage">
    <w:name w:val="OEW_Vorlage"/>
    <w:basedOn w:val="Standard"/>
    <w:link w:val="OEWVorlageZchn"/>
    <w:qFormat/>
    <w:rsid w:val="00B751D3"/>
  </w:style>
  <w:style w:type="character" w:customStyle="1" w:styleId="OEWVorlageZchn">
    <w:name w:val="OEW_Vorlage Zchn"/>
    <w:basedOn w:val="Absatz-Standardschriftart"/>
    <w:link w:val="OEWVorlage"/>
    <w:rsid w:val="00B751D3"/>
  </w:style>
  <w:style w:type="character" w:styleId="IntensiverVerweis">
    <w:name w:val="Intense Reference"/>
    <w:uiPriority w:val="32"/>
    <w:qFormat/>
    <w:rsid w:val="00E644E2"/>
    <w:rPr>
      <w:b w:val="0"/>
      <w:bCs/>
      <w:smallCaps/>
      <w:color w:val="DC0000"/>
      <w:spacing w:val="5"/>
      <w:u w:val="single"/>
    </w:rPr>
  </w:style>
  <w:style w:type="paragraph" w:styleId="IntensivesZitat">
    <w:name w:val="Intense Quote"/>
    <w:basedOn w:val="Standard"/>
    <w:next w:val="Standard"/>
    <w:link w:val="IntensivesZitatZchn"/>
    <w:uiPriority w:val="30"/>
    <w:qFormat/>
    <w:rsid w:val="00E644E2"/>
    <w:pPr>
      <w:pBdr>
        <w:bottom w:val="single" w:sz="4" w:space="4" w:color="DC0000"/>
      </w:pBdr>
      <w:spacing w:before="200" w:after="280"/>
      <w:ind w:left="936" w:right="936"/>
    </w:pPr>
    <w:rPr>
      <w:bCs/>
      <w:i/>
      <w:iCs/>
      <w:color w:val="DC0000"/>
    </w:rPr>
  </w:style>
  <w:style w:type="character" w:customStyle="1" w:styleId="IntensivesZitatZchn">
    <w:name w:val="Intensives Zitat Zchn"/>
    <w:link w:val="IntensivesZitat"/>
    <w:uiPriority w:val="30"/>
    <w:rsid w:val="00E644E2"/>
    <w:rPr>
      <w:bCs/>
      <w:i/>
      <w:iCs/>
      <w:color w:val="DC0000"/>
    </w:rPr>
  </w:style>
  <w:style w:type="character" w:styleId="SchwacherVerweis">
    <w:name w:val="Subtle Reference"/>
    <w:uiPriority w:val="31"/>
    <w:qFormat/>
    <w:rsid w:val="00E644E2"/>
    <w:rPr>
      <w:smallCaps/>
      <w:color w:val="A8171A"/>
      <w:u w:val="single"/>
    </w:rPr>
  </w:style>
  <w:style w:type="paragraph" w:styleId="Sprechblasentext">
    <w:name w:val="Balloon Text"/>
    <w:basedOn w:val="Standard"/>
    <w:link w:val="SprechblasentextZchn"/>
    <w:uiPriority w:val="99"/>
    <w:semiHidden/>
    <w:unhideWhenUsed/>
    <w:rsid w:val="00E644E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644E2"/>
    <w:rPr>
      <w:rFonts w:ascii="Tahoma" w:hAnsi="Tahoma" w:cs="Tahoma"/>
      <w:sz w:val="16"/>
      <w:szCs w:val="16"/>
    </w:rPr>
  </w:style>
  <w:style w:type="paragraph" w:styleId="Kopfzeile">
    <w:name w:val="header"/>
    <w:basedOn w:val="Standard"/>
    <w:link w:val="KopfzeileZchn"/>
    <w:uiPriority w:val="99"/>
    <w:unhideWhenUsed/>
    <w:rsid w:val="00E644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44E2"/>
  </w:style>
  <w:style w:type="paragraph" w:styleId="Fuzeile">
    <w:name w:val="footer"/>
    <w:basedOn w:val="Standard"/>
    <w:link w:val="FuzeileZchn"/>
    <w:uiPriority w:val="99"/>
    <w:unhideWhenUsed/>
    <w:rsid w:val="00E644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44E2"/>
  </w:style>
  <w:style w:type="character" w:styleId="Platzhaltertext">
    <w:name w:val="Placeholder Text"/>
    <w:uiPriority w:val="99"/>
    <w:semiHidden/>
    <w:rsid w:val="005D2D48"/>
    <w:rPr>
      <w:color w:val="808080"/>
    </w:rPr>
  </w:style>
  <w:style w:type="character" w:styleId="Hyperlink">
    <w:name w:val="Hyperlink"/>
    <w:uiPriority w:val="99"/>
    <w:unhideWhenUsed/>
    <w:rsid w:val="00B3153B"/>
    <w:rPr>
      <w:color w:val="777777"/>
      <w:u w:val="single"/>
    </w:rPr>
  </w:style>
  <w:style w:type="paragraph" w:styleId="Inhaltsverzeichnisberschrift">
    <w:name w:val="TOC Heading"/>
    <w:basedOn w:val="berschrift1"/>
    <w:next w:val="Standard"/>
    <w:uiPriority w:val="39"/>
    <w:unhideWhenUsed/>
    <w:qFormat/>
    <w:rsid w:val="000C1FF6"/>
    <w:pPr>
      <w:outlineLvl w:val="9"/>
    </w:pPr>
    <w:rPr>
      <w:b/>
      <w:color w:val="A40000"/>
      <w:lang w:eastAsia="de-DE"/>
    </w:rPr>
  </w:style>
  <w:style w:type="paragraph" w:styleId="Verzeichnis1">
    <w:name w:val="toc 1"/>
    <w:basedOn w:val="Standard"/>
    <w:next w:val="Standard"/>
    <w:autoRedefine/>
    <w:uiPriority w:val="39"/>
    <w:unhideWhenUsed/>
    <w:rsid w:val="00B751D3"/>
    <w:pPr>
      <w:tabs>
        <w:tab w:val="right" w:leader="dot" w:pos="9174"/>
      </w:tabs>
      <w:spacing w:after="100"/>
    </w:pPr>
  </w:style>
  <w:style w:type="paragraph" w:styleId="Verzeichnis2">
    <w:name w:val="toc 2"/>
    <w:basedOn w:val="Standard"/>
    <w:next w:val="Standard"/>
    <w:autoRedefine/>
    <w:uiPriority w:val="39"/>
    <w:unhideWhenUsed/>
    <w:rsid w:val="000C1FF6"/>
    <w:pPr>
      <w:spacing w:after="100"/>
      <w:ind w:left="220"/>
    </w:pPr>
  </w:style>
  <w:style w:type="paragraph" w:styleId="Verzeichnis3">
    <w:name w:val="toc 3"/>
    <w:basedOn w:val="Standard"/>
    <w:next w:val="Standard"/>
    <w:autoRedefine/>
    <w:uiPriority w:val="39"/>
    <w:unhideWhenUsed/>
    <w:rsid w:val="000C1FF6"/>
    <w:pPr>
      <w:spacing w:after="100"/>
      <w:ind w:left="440"/>
    </w:pPr>
  </w:style>
  <w:style w:type="paragraph" w:styleId="KeinLeerraum">
    <w:name w:val="No Spacing"/>
    <w:uiPriority w:val="1"/>
    <w:rsid w:val="003835F9"/>
    <w:rPr>
      <w:sz w:val="22"/>
      <w:szCs w:val="22"/>
      <w:lang w:val="de-DE" w:eastAsia="en-US"/>
    </w:rPr>
  </w:style>
  <w:style w:type="paragraph" w:customStyle="1" w:styleId="I1">
    <w:name w:val="I 1"/>
    <w:basedOn w:val="Standard"/>
    <w:qFormat/>
    <w:rsid w:val="00231C13"/>
    <w:pPr>
      <w:spacing w:before="120" w:after="120" w:line="300" w:lineRule="atLeast"/>
      <w:jc w:val="both"/>
    </w:pPr>
    <w:rPr>
      <w:rFonts w:ascii="Times New Roman" w:hAnsi="Times New Roman"/>
      <w:sz w:val="24"/>
    </w:rPr>
  </w:style>
  <w:style w:type="paragraph" w:customStyle="1" w:styleId="H1">
    <w:name w:val="H 1"/>
    <w:basedOn w:val="Standard"/>
    <w:next w:val="I1"/>
    <w:qFormat/>
    <w:rsid w:val="00231C13"/>
    <w:pPr>
      <w:numPr>
        <w:numId w:val="1"/>
      </w:numPr>
      <w:spacing w:before="240" w:after="120" w:line="300" w:lineRule="atLeast"/>
      <w:jc w:val="both"/>
      <w:outlineLvl w:val="0"/>
    </w:pPr>
    <w:rPr>
      <w:rFonts w:ascii="Times New Roman" w:hAnsi="Times New Roman"/>
      <w:b/>
      <w:sz w:val="24"/>
    </w:rPr>
  </w:style>
  <w:style w:type="paragraph" w:customStyle="1" w:styleId="H2">
    <w:name w:val="H 2"/>
    <w:basedOn w:val="H1"/>
    <w:next w:val="Standard"/>
    <w:qFormat/>
    <w:rsid w:val="00231C13"/>
    <w:pPr>
      <w:numPr>
        <w:ilvl w:val="1"/>
      </w:numPr>
      <w:spacing w:after="0"/>
      <w:outlineLvl w:val="1"/>
    </w:pPr>
    <w:rPr>
      <w:i/>
    </w:rPr>
  </w:style>
  <w:style w:type="paragraph" w:customStyle="1" w:styleId="H3">
    <w:name w:val="H 3"/>
    <w:basedOn w:val="H2"/>
    <w:next w:val="Standard"/>
    <w:qFormat/>
    <w:rsid w:val="00231C13"/>
    <w:pPr>
      <w:numPr>
        <w:ilvl w:val="2"/>
      </w:numPr>
      <w:spacing w:before="120"/>
      <w:outlineLvl w:val="2"/>
    </w:pPr>
    <w:rPr>
      <w:b w:val="0"/>
    </w:rPr>
  </w:style>
  <w:style w:type="paragraph" w:customStyle="1" w:styleId="H4">
    <w:name w:val="H 4"/>
    <w:basedOn w:val="H3"/>
    <w:next w:val="Standard"/>
    <w:qFormat/>
    <w:rsid w:val="00231C13"/>
    <w:pPr>
      <w:numPr>
        <w:ilvl w:val="3"/>
      </w:numPr>
      <w:outlineLvl w:val="3"/>
    </w:pPr>
  </w:style>
  <w:style w:type="paragraph" w:customStyle="1" w:styleId="Randnotiz">
    <w:name w:val="Randnotiz"/>
    <w:basedOn w:val="Standard"/>
    <w:qFormat/>
    <w:rsid w:val="000F2E69"/>
    <w:pPr>
      <w:numPr>
        <w:numId w:val="3"/>
      </w:numPr>
      <w:tabs>
        <w:tab w:val="num" w:pos="360"/>
      </w:tabs>
      <w:spacing w:before="120" w:after="0" w:line="300" w:lineRule="atLeast"/>
      <w:ind w:left="0" w:firstLine="0"/>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EWVerantwortlich xmlns="dd4c66e9-63c3-452a-b9e8-e93f694ca592">
      <UserInfo>
        <DisplayName/>
        <AccountId xsi:nil="true"/>
        <AccountType/>
      </UserInfo>
    </OEWVerantwortlich>
    <mcef5322263b4d54b4321ad49c20ea1b xmlns="e690e946-094f-4452-a880-320e65500ede">
      <Terms xmlns="http://schemas.microsoft.com/office/infopath/2007/PartnerControls"/>
    </mcef5322263b4d54b4321ad49c20ea1b>
    <cd580d484802434e802563f41b726412 xmlns="dd4c66e9-63c3-452a-b9e8-e93f694ca592">
      <Terms xmlns="http://schemas.microsoft.com/office/infopath/2007/PartnerControls"/>
    </cd580d484802434e802563f41b726412>
    <TaxCatchAll xmlns="dd4c66e9-63c3-452a-b9e8-e93f694ca592">
      <Value>11</Value>
    </TaxCatchAll>
    <jba4e95b1fdf4f749144330efeab372b xmlns="dd4c66e9-63c3-452a-b9e8-e93f694ca592">
      <Terms xmlns="http://schemas.microsoft.com/office/infopath/2007/PartnerControls">
        <TermInfo xmlns="http://schemas.microsoft.com/office/infopath/2007/PartnerControls">
          <TermName xmlns="http://schemas.microsoft.com/office/infopath/2007/PartnerControls">GF</TermName>
          <TermId xmlns="http://schemas.microsoft.com/office/infopath/2007/PartnerControls">03ec3df6-9c44-47e5-89e7-e6f1a6f4da0c</TermId>
        </TermInfo>
      </Terms>
    </jba4e95b1fdf4f749144330efeab372b>
  </documentManagement>
</p:properties>
</file>

<file path=customXml/item3.xml><?xml version="1.0" encoding="utf-8"?>
<ct:contentTypeSchema xmlns:ct="http://schemas.microsoft.com/office/2006/metadata/contentType" xmlns:ma="http://schemas.microsoft.com/office/2006/metadata/properties/metaAttributes" ct:_="" ma:_="" ma:contentTypeName="OEW Dokument" ma:contentTypeID="0x010100426AFBC3166E5B48B1D7516629E6A5C200F3B8EC3FBBFD9F48AC56A9C4CC0EE31E" ma:contentTypeVersion="12" ma:contentTypeDescription="Create a new document." ma:contentTypeScope="" ma:versionID="1abdafd0721dbd5decfd50695dd84a5d">
  <xsd:schema xmlns:xsd="http://www.w3.org/2001/XMLSchema" xmlns:xs="http://www.w3.org/2001/XMLSchema" xmlns:p="http://schemas.microsoft.com/office/2006/metadata/properties" xmlns:ns2="dd4c66e9-63c3-452a-b9e8-e93f694ca592" xmlns:ns3="e690e946-094f-4452-a880-320e65500ede" xmlns:ns4="69a23405-dcb7-49cd-b569-87f76b8df3d0" targetNamespace="http://schemas.microsoft.com/office/2006/metadata/properties" ma:root="true" ma:fieldsID="d71e2f1788ee6a5be5a13d2f635f4abe" ns2:_="" ns3:_="" ns4:_="">
    <xsd:import namespace="dd4c66e9-63c3-452a-b9e8-e93f694ca592"/>
    <xsd:import namespace="e690e946-094f-4452-a880-320e65500ede"/>
    <xsd:import namespace="69a23405-dcb7-49cd-b569-87f76b8df3d0"/>
    <xsd:element name="properties">
      <xsd:complexType>
        <xsd:sequence>
          <xsd:element name="documentManagement">
            <xsd:complexType>
              <xsd:all>
                <xsd:element ref="ns2:jba4e95b1fdf4f749144330efeab372b" minOccurs="0"/>
                <xsd:element ref="ns2:TaxCatchAll" minOccurs="0"/>
                <xsd:element ref="ns2:TaxCatchAllLabel" minOccurs="0"/>
                <xsd:element ref="ns2:cd580d484802434e802563f41b726412" minOccurs="0"/>
                <xsd:element ref="ns3:mcef5322263b4d54b4321ad49c20ea1b" minOccurs="0"/>
                <xsd:element ref="ns2:SharedWithUsers" minOccurs="0"/>
                <xsd:element ref="ns2:SharedWithDetails" minOccurs="0"/>
                <xsd:element ref="ns2:OEWVerantwortlich" minOccurs="0"/>
                <xsd:element ref="ns4:LastSharedByUser" minOccurs="0"/>
                <xsd:element ref="ns4: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c66e9-63c3-452a-b9e8-e93f694ca592" elementFormDefault="qualified">
    <xsd:import namespace="http://schemas.microsoft.com/office/2006/documentManagement/types"/>
    <xsd:import namespace="http://schemas.microsoft.com/office/infopath/2007/PartnerControls"/>
    <xsd:element name="jba4e95b1fdf4f749144330efeab372b" ma:index="8" ma:taxonomy="true" ma:internalName="jba4e95b1fdf4f749144330efeab372b" ma:taxonomyFieldName="OEWBueroBereich" ma:displayName="OEWBueroBereich" ma:default="11;#GF|03ec3df6-9c44-47e5-89e7-e6f1a6f4da0c" ma:fieldId="{3ba4e95b-1fdf-4f74-9144-330efeab372b}" ma:sspId="a0b66cef-469c-4a02-8bdc-619ec92eae01" ma:termSetId="08d43b49-35b0-480a-a673-f4f7ebdd4039" ma:anchorId="5d1719ed-7bf8-4c9b-93d6-0aae8c4d075b" ma:open="false" ma:isKeyword="false">
      <xsd:complexType>
        <xsd:sequence>
          <xsd:element ref="pc:Terms" minOccurs="0" maxOccurs="1"/>
        </xsd:sequence>
      </xsd:complexType>
    </xsd:element>
    <xsd:element name="TaxCatchAll" ma:index="9" nillable="true" ma:displayName="Taxonomy Catch All Column" ma:description="" ma:hidden="true" ma:list="{29aa3b78-1d38-4998-8b20-5ba9da3e3d64}" ma:internalName="TaxCatchAll" ma:showField="CatchAllData" ma:web="dd4c66e9-63c3-452a-b9e8-e93f694ca59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9aa3b78-1d38-4998-8b20-5ba9da3e3d64}" ma:internalName="TaxCatchAllLabel" ma:readOnly="true" ma:showField="CatchAllDataLabel" ma:web="dd4c66e9-63c3-452a-b9e8-e93f694ca592">
      <xsd:complexType>
        <xsd:complexContent>
          <xsd:extension base="dms:MultiChoiceLookup">
            <xsd:sequence>
              <xsd:element name="Value" type="dms:Lookup" maxOccurs="unbounded" minOccurs="0" nillable="true"/>
            </xsd:sequence>
          </xsd:extension>
        </xsd:complexContent>
      </xsd:complexType>
    </xsd:element>
    <xsd:element name="cd580d484802434e802563f41b726412" ma:index="12" nillable="true" ma:taxonomy="true" ma:internalName="cd580d484802434e802563f41b726412" ma:taxonomyFieldName="OEWSchlagworte" ma:displayName="OEWSchlagworte" ma:readOnly="false" ma:default="" ma:fieldId="{cd580d48-4802-434e-8025-63f41b726412}" ma:taxonomyMulti="true" ma:sspId="a0b66cef-469c-4a02-8bdc-619ec92eae01" ma:termSetId="08d43b49-35b0-480a-a673-f4f7ebdd4039" ma:anchorId="00000000-0000-0000-0000-000000000000" ma:open="true" ma:isKeyword="false">
      <xsd:complexType>
        <xsd:sequence>
          <xsd:element ref="pc:Terms" minOccurs="0" maxOccurs="1"/>
        </xsd:sequence>
      </xsd:complexType>
    </xsd:element>
    <xsd:element name="SharedWithUsers" ma:index="16"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description="" ma:internalName="SharedWithDetails" ma:readOnly="true">
      <xsd:simpleType>
        <xsd:restriction base="dms:Note">
          <xsd:maxLength value="255"/>
        </xsd:restriction>
      </xsd:simpleType>
    </xsd:element>
    <xsd:element name="OEWVerantwortlich" ma:index="18" nillable="true" ma:displayName="OEWVerantwortlich" ma:list="UserInfo" ma:SharePointGroup="0" ma:internalName="OEWVerantwortlich"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90e946-094f-4452-a880-320e65500ede" elementFormDefault="qualified">
    <xsd:import namespace="http://schemas.microsoft.com/office/2006/documentManagement/types"/>
    <xsd:import namespace="http://schemas.microsoft.com/office/infopath/2007/PartnerControls"/>
    <xsd:element name="mcef5322263b4d54b4321ad49c20ea1b" ma:index="15" nillable="true" ma:taxonomy="true" ma:internalName="mcef5322263b4d54b4321ad49c20ea1b" ma:taxonomyFieldName="Rechtlich" ma:displayName="Rechtlich" ma:default="" ma:fieldId="{6cef5322-263b-4d54-b432-1ad49c20ea1b}" ma:taxonomyMulti="true" ma:sspId="a0b66cef-469c-4a02-8bdc-619ec92eae01" ma:termSetId="08d43b49-35b0-480a-a673-f4f7ebdd4039" ma:anchorId="6edb5fca-f897-4c4f-920d-6f3be4f6f066" ma:open="false" ma:isKeyword="false">
      <xsd:complexType>
        <xsd:sequence>
          <xsd:element ref="pc:Terms" minOccurs="0" maxOccurs="1"/>
        </xsd:sequence>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23405-dcb7-49cd-b569-87f76b8df3d0" elementFormDefault="qualified">
    <xsd:import namespace="http://schemas.microsoft.com/office/2006/documentManagement/types"/>
    <xsd:import namespace="http://schemas.microsoft.com/office/infopath/2007/PartnerControls"/>
    <xsd:element name="LastSharedByUser" ma:index="19" nillable="true" ma:displayName="Zuletzt freigegeben nach Benutzer" ma:description="" ma:internalName="LastSharedByUser" ma:readOnly="true">
      <xsd:simpleType>
        <xsd:restriction base="dms:Note">
          <xsd:maxLength value="255"/>
        </xsd:restriction>
      </xsd:simpleType>
    </xsd:element>
    <xsd:element name="LastSharedByTime" ma:index="20" nillable="true" ma:displayName="Zuletzt freigegeben nach Zeitpunkt"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57EC-DF50-47FE-815A-AA6FE104EFC0}">
  <ds:schemaRefs>
    <ds:schemaRef ds:uri="http://schemas.microsoft.com/sharepoint/v3/contenttype/forms"/>
  </ds:schemaRefs>
</ds:datastoreItem>
</file>

<file path=customXml/itemProps2.xml><?xml version="1.0" encoding="utf-8"?>
<ds:datastoreItem xmlns:ds="http://schemas.openxmlformats.org/officeDocument/2006/customXml" ds:itemID="{0DB75E6D-ECA2-4AE8-AFD3-C4F00292EB02}">
  <ds:schemaRefs>
    <ds:schemaRef ds:uri="http://schemas.microsoft.com/office/2006/metadata/properties"/>
    <ds:schemaRef ds:uri="http://schemas.microsoft.com/office/infopath/2007/PartnerControls"/>
    <ds:schemaRef ds:uri="dd4c66e9-63c3-452a-b9e8-e93f694ca592"/>
    <ds:schemaRef ds:uri="e690e946-094f-4452-a880-320e65500ede"/>
  </ds:schemaRefs>
</ds:datastoreItem>
</file>

<file path=customXml/itemProps3.xml><?xml version="1.0" encoding="utf-8"?>
<ds:datastoreItem xmlns:ds="http://schemas.openxmlformats.org/officeDocument/2006/customXml" ds:itemID="{40B126EA-D425-4F24-B35C-05F3F55D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c66e9-63c3-452a-b9e8-e93f694ca592"/>
    <ds:schemaRef ds:uri="e690e946-094f-4452-a880-320e65500ede"/>
    <ds:schemaRef ds:uri="69a23405-dcb7-49cd-b569-87f76b8df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89AAA-CBEC-2C4A-9A1D-1B30437F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4273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Oesterreich Werbung</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victoria.dragosits</dc:creator>
  <cp:lastModifiedBy>Ketzer, Daniela</cp:lastModifiedBy>
  <cp:revision>10</cp:revision>
  <cp:lastPrinted>2019-12-10T10:58:00Z</cp:lastPrinted>
  <dcterms:created xsi:type="dcterms:W3CDTF">2016-01-20T13:13:00Z</dcterms:created>
  <dcterms:modified xsi:type="dcterms:W3CDTF">2020-01-08T13:09:00Z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0x010100426AFBC3166E5B48B1D7516629E6A5C200F3B8EC3FBBFD9F48AC56A9C4CC0EE31E</vt:lpwstr>
  </property>
</Properties>
</file>